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CE" w:rsidRPr="00DA6811" w:rsidRDefault="007179CE">
      <w:pPr>
        <w:rPr>
          <w:sz w:val="28"/>
          <w:szCs w:val="28"/>
        </w:rPr>
      </w:pPr>
      <w:r w:rsidRPr="00DA6811">
        <w:rPr>
          <w:sz w:val="28"/>
          <w:szCs w:val="28"/>
        </w:rPr>
        <w:t>5</w:t>
      </w:r>
      <w:r w:rsidRPr="00DA6811">
        <w:rPr>
          <w:sz w:val="28"/>
          <w:szCs w:val="28"/>
          <w:vertAlign w:val="superscript"/>
        </w:rPr>
        <w:t>th</w:t>
      </w:r>
      <w:r w:rsidRPr="00DA6811">
        <w:rPr>
          <w:sz w:val="28"/>
          <w:szCs w:val="28"/>
        </w:rPr>
        <w:t xml:space="preserve"> ESRC Research Methods Festival</w:t>
      </w:r>
    </w:p>
    <w:p w:rsidR="007E4F22" w:rsidRPr="00026D0C" w:rsidRDefault="00CF77C9">
      <w:pPr>
        <w:rPr>
          <w:b/>
          <w:color w:val="002060"/>
          <w:sz w:val="36"/>
          <w:szCs w:val="36"/>
        </w:rPr>
      </w:pPr>
      <w:r w:rsidRPr="00026D0C">
        <w:rPr>
          <w:b/>
          <w:color w:val="002060"/>
          <w:sz w:val="36"/>
          <w:szCs w:val="36"/>
        </w:rPr>
        <w:t>“</w:t>
      </w:r>
      <w:r w:rsidR="007E4F22" w:rsidRPr="00026D0C">
        <w:rPr>
          <w:b/>
          <w:color w:val="002060"/>
          <w:sz w:val="36"/>
          <w:szCs w:val="36"/>
        </w:rPr>
        <w:t>Complexity Science Methods at the Social Science Interface</w:t>
      </w:r>
      <w:r w:rsidRPr="00026D0C">
        <w:rPr>
          <w:b/>
          <w:color w:val="002060"/>
          <w:sz w:val="36"/>
          <w:szCs w:val="36"/>
        </w:rPr>
        <w:t>"</w:t>
      </w:r>
    </w:p>
    <w:p w:rsidR="007E4F22" w:rsidRPr="007E4F22" w:rsidRDefault="007E4F22">
      <w:pPr>
        <w:rPr>
          <w:b/>
        </w:rPr>
      </w:pPr>
      <w:r>
        <w:rPr>
          <w:b/>
        </w:rPr>
        <w:t>Monday 2</w:t>
      </w:r>
      <w:r w:rsidRPr="007E4F22">
        <w:rPr>
          <w:b/>
          <w:vertAlign w:val="superscript"/>
        </w:rPr>
        <w:t>nd</w:t>
      </w:r>
      <w:r>
        <w:rPr>
          <w:b/>
        </w:rPr>
        <w:t xml:space="preserve"> July 2012 </w:t>
      </w:r>
      <w:r w:rsidR="007179CE">
        <w:rPr>
          <w:b/>
        </w:rPr>
        <w:t xml:space="preserve">3.30pm </w:t>
      </w:r>
      <w:r w:rsidR="00C975F3">
        <w:rPr>
          <w:b/>
        </w:rPr>
        <w:t>- 5pm</w:t>
      </w:r>
    </w:p>
    <w:p w:rsidR="007E4F22" w:rsidRDefault="004948EB">
      <w:r>
        <w:t xml:space="preserve">The session will introduce what complexity science means to social scientists. It will look at how the methods can be applied to and are informed by social questions. </w:t>
      </w:r>
      <w:r>
        <w:br/>
      </w:r>
      <w:r>
        <w:br/>
        <w:t xml:space="preserve">It will aim to provide an overview of key methods and concepts, and consider the challenges of research and communication through exploring the application of novel techniques at disciplinary interfaces. </w:t>
      </w:r>
      <w:r>
        <w:br/>
      </w:r>
      <w:r>
        <w:br/>
        <w:t>Taster case studies will be presented to demonstrate the range of methods, questions and approaches. They will cover topics such as trust in communities and modelling the London riots, using techniques from maths, geography, theoretical physics, computer modelling, psychology and social science.</w:t>
      </w:r>
    </w:p>
    <w:p w:rsidR="006017DF" w:rsidRPr="00026D0C" w:rsidRDefault="006017DF">
      <w:pPr>
        <w:rPr>
          <w:b/>
          <w:color w:val="002060"/>
          <w:sz w:val="28"/>
          <w:szCs w:val="28"/>
        </w:rPr>
      </w:pPr>
      <w:r w:rsidRPr="00026D0C">
        <w:rPr>
          <w:b/>
          <w:color w:val="002060"/>
          <w:sz w:val="28"/>
          <w:szCs w:val="28"/>
        </w:rPr>
        <w:t>Programme</w:t>
      </w:r>
    </w:p>
    <w:p w:rsidR="004948EB" w:rsidRDefault="007E4F22" w:rsidP="007E4F22">
      <w:pPr>
        <w:ind w:left="720" w:hanging="720"/>
      </w:pPr>
      <w:r>
        <w:t>15.30</w:t>
      </w:r>
      <w:r>
        <w:tab/>
      </w:r>
      <w:r w:rsidR="004948EB">
        <w:t>Alison Cooper will introduce the Complexity Science in the Real World Network and how it helps multidisciplinary collaboration across</w:t>
      </w:r>
      <w:r w:rsidR="00151BDD">
        <w:t xml:space="preserve"> its member projects </w:t>
      </w:r>
      <w:r>
        <w:t>(5 minutes)</w:t>
      </w:r>
      <w:r w:rsidR="004948EB">
        <w:t>.</w:t>
      </w:r>
    </w:p>
    <w:p w:rsidR="004948EB" w:rsidRDefault="007E4F22" w:rsidP="007E4F22">
      <w:pPr>
        <w:ind w:left="720" w:hanging="720"/>
      </w:pPr>
      <w:r>
        <w:t>15.35</w:t>
      </w:r>
      <w:r>
        <w:tab/>
      </w:r>
      <w:r w:rsidR="004948EB">
        <w:t>Professor Seth Bullock who calls himself a ‘Complexity Scientist’ will outline</w:t>
      </w:r>
      <w:r w:rsidR="009D73C1">
        <w:t xml:space="preserve"> how</w:t>
      </w:r>
      <w:r w:rsidR="004948EB">
        <w:t xml:space="preserve"> Complexity Theory </w:t>
      </w:r>
      <w:r w:rsidR="009D73C1">
        <w:t xml:space="preserve">can be used to understand systems </w:t>
      </w:r>
      <w:r w:rsidR="004948EB">
        <w:t>and the role of models</w:t>
      </w:r>
      <w:r w:rsidR="00915CC2">
        <w:t>,</w:t>
      </w:r>
      <w:r w:rsidR="00B65CE4">
        <w:t xml:space="preserve"> which have</w:t>
      </w:r>
      <w:r w:rsidR="009D73C1">
        <w:t xml:space="preserve"> </w:t>
      </w:r>
      <w:r w:rsidR="004948EB">
        <w:t>feature</w:t>
      </w:r>
      <w:r w:rsidR="0065163F">
        <w:t>d</w:t>
      </w:r>
      <w:r w:rsidR="004948EB">
        <w:t xml:space="preserve"> in the Social Sciences</w:t>
      </w:r>
      <w:r>
        <w:t xml:space="preserve"> </w:t>
      </w:r>
      <w:r w:rsidR="0065163F">
        <w:t xml:space="preserve">for many years </w:t>
      </w:r>
      <w:r>
        <w:t>(20 minutes)</w:t>
      </w:r>
      <w:r w:rsidR="004948EB">
        <w:t>.</w:t>
      </w:r>
    </w:p>
    <w:p w:rsidR="00A02A50" w:rsidRDefault="007E4F22" w:rsidP="007E4F22">
      <w:pPr>
        <w:ind w:left="720" w:hanging="720"/>
      </w:pPr>
      <w:r>
        <w:t>15.55</w:t>
      </w:r>
      <w:r>
        <w:tab/>
      </w:r>
      <w:r w:rsidR="001A2F24">
        <w:t>Dr Nick Shr</w:t>
      </w:r>
      <w:r w:rsidR="00A02A50">
        <w:t>y</w:t>
      </w:r>
      <w:r w:rsidR="001A2F24">
        <w:t>a</w:t>
      </w:r>
      <w:r w:rsidR="00A02A50">
        <w:t>ne</w:t>
      </w:r>
      <w:r>
        <w:t xml:space="preserve"> is a Psychologist who is developing a model of trust in communities.  He will explore how he is </w:t>
      </w:r>
      <w:r w:rsidR="00E80628">
        <w:t>specifying</w:t>
      </w:r>
      <w:r>
        <w:t xml:space="preserve"> its parameters and</w:t>
      </w:r>
      <w:r w:rsidR="001A2C27">
        <w:t xml:space="preserve"> capabilities so it can work with</w:t>
      </w:r>
      <w:r>
        <w:t xml:space="preserve"> relevant data </w:t>
      </w:r>
      <w:r w:rsidR="002A2B31">
        <w:t xml:space="preserve">yet to be obtained </w:t>
      </w:r>
      <w:r>
        <w:t>(20 mi</w:t>
      </w:r>
      <w:r w:rsidR="001A2C27">
        <w:t>n</w:t>
      </w:r>
      <w:r>
        <w:t>utes).</w:t>
      </w:r>
    </w:p>
    <w:p w:rsidR="00A02A50" w:rsidRDefault="007E4F22" w:rsidP="007E4F22">
      <w:pPr>
        <w:ind w:left="720" w:hanging="720"/>
      </w:pPr>
      <w:r>
        <w:t>16.15</w:t>
      </w:r>
      <w:r>
        <w:tab/>
      </w:r>
      <w:r w:rsidR="00A02A50">
        <w:t>Dr Hannah Fry</w:t>
      </w:r>
      <w:r w:rsidR="00B511E5">
        <w:t xml:space="preserve"> is a M</w:t>
      </w:r>
      <w:r>
        <w:t xml:space="preserve">athematician who used data about the London riots to build a model to demonstrate effects of their spatial distribution and </w:t>
      </w:r>
      <w:r w:rsidR="00BD6812">
        <w:t xml:space="preserve">intervention through </w:t>
      </w:r>
      <w:r>
        <w:t>deployment of police</w:t>
      </w:r>
      <w:r w:rsidR="00B511E5">
        <w:t xml:space="preserve"> (20 minutes)</w:t>
      </w:r>
      <w:r>
        <w:t>.</w:t>
      </w:r>
    </w:p>
    <w:p w:rsidR="00A02A50" w:rsidRDefault="006B3508">
      <w:r>
        <w:t>16.35</w:t>
      </w:r>
      <w:r>
        <w:tab/>
      </w:r>
      <w:r w:rsidR="004948EB">
        <w:t xml:space="preserve">The speakers will take questions from the audience as a </w:t>
      </w:r>
      <w:r w:rsidR="007E4F22">
        <w:t>panel (25 minutes)</w:t>
      </w:r>
      <w:r w:rsidR="004948EB">
        <w:t>.</w:t>
      </w:r>
    </w:p>
    <w:p w:rsidR="00CF77C9" w:rsidRDefault="00CF77C9">
      <w:r>
        <w:t xml:space="preserve">This session is </w:t>
      </w:r>
      <w:r w:rsidR="007179CE">
        <w:t xml:space="preserve">run by the </w:t>
      </w:r>
      <w:r w:rsidR="007179CE" w:rsidRPr="00026D0C">
        <w:rPr>
          <w:b/>
          <w:color w:val="002060"/>
          <w:sz w:val="28"/>
          <w:szCs w:val="28"/>
        </w:rPr>
        <w:t>Complexity Science in the Real World Network</w:t>
      </w:r>
      <w:r w:rsidR="007179CE">
        <w:t xml:space="preserve"> which is funded by the Engineering and Physical Sciences Research Council to facilitate collaborations and enhance the impact across four multidisciplinary research projects funded under the ‘Complexity Science in the Real World</w:t>
      </w:r>
      <w:r w:rsidR="00A66EFA">
        <w:t>’</w:t>
      </w:r>
      <w:r w:rsidR="007179CE">
        <w:t xml:space="preserve"> scheme.  Evolution and Resilience in Industrial Ecosystems (ERIE), Surrey, Social Complexity of Immigration and Diversity (SCID), Manchester, Explaining and Forecasting Global Dynamics (</w:t>
      </w:r>
      <w:proofErr w:type="spellStart"/>
      <w:r w:rsidR="007179CE">
        <w:t>ENFOLDing</w:t>
      </w:r>
      <w:proofErr w:type="spellEnd"/>
      <w:r w:rsidR="007179CE">
        <w:t xml:space="preserve">), </w:t>
      </w:r>
      <w:proofErr w:type="gramStart"/>
      <w:r w:rsidR="007179CE">
        <w:t>UCL  and</w:t>
      </w:r>
      <w:proofErr w:type="gramEnd"/>
      <w:r w:rsidR="007179CE">
        <w:t xml:space="preserve"> the Care Lifecycle (CLC).</w:t>
      </w:r>
      <w:r w:rsidR="00DA6811">
        <w:t xml:space="preserve"> </w:t>
      </w:r>
      <w:r w:rsidR="00DF6B02">
        <w:t xml:space="preserve">  The PI is Professor Nigel Gilbert, </w:t>
      </w:r>
      <w:r w:rsidR="00DA6811" w:rsidRPr="00DA6811">
        <w:rPr>
          <w:b/>
        </w:rPr>
        <w:t>www.csrw.ac.uk</w:t>
      </w:r>
      <w:r w:rsidR="00DF6B02">
        <w:rPr>
          <w:b/>
        </w:rPr>
        <w:t>.</w:t>
      </w:r>
    </w:p>
    <w:p w:rsidR="00A02A50" w:rsidRPr="00026D0C" w:rsidRDefault="00A02A50">
      <w:pPr>
        <w:rPr>
          <w:b/>
          <w:color w:val="002060"/>
          <w:sz w:val="36"/>
          <w:szCs w:val="36"/>
        </w:rPr>
      </w:pPr>
      <w:r w:rsidRPr="00026D0C">
        <w:rPr>
          <w:b/>
          <w:color w:val="002060"/>
          <w:sz w:val="36"/>
          <w:szCs w:val="36"/>
        </w:rPr>
        <w:lastRenderedPageBreak/>
        <w:t>Speaker Profiles</w:t>
      </w:r>
    </w:p>
    <w:p w:rsidR="006017DF" w:rsidRDefault="006017DF" w:rsidP="006017DF">
      <w:pPr>
        <w:spacing w:before="100" w:beforeAutospacing="1" w:after="100" w:afterAutospacing="1" w:line="240" w:lineRule="auto"/>
        <w:outlineLvl w:val="1"/>
      </w:pPr>
      <w:r w:rsidRPr="00026D0C">
        <w:rPr>
          <w:rFonts w:eastAsia="Times New Roman" w:cstheme="minorHAnsi"/>
          <w:b/>
          <w:bCs/>
          <w:color w:val="002060"/>
          <w:sz w:val="28"/>
          <w:szCs w:val="28"/>
          <w:lang w:eastAsia="en-GB"/>
        </w:rPr>
        <w:t>Professor Seth Bullock</w:t>
      </w:r>
      <w:r>
        <w:rPr>
          <w:rFonts w:eastAsia="Times New Roman" w:cstheme="minorHAnsi"/>
          <w:b/>
          <w:bCs/>
          <w:lang w:eastAsia="en-GB"/>
        </w:rPr>
        <w:t xml:space="preserve">, e-mail </w:t>
      </w:r>
      <w:hyperlink r:id="rId7" w:history="1">
        <w:r w:rsidRPr="00D07381">
          <w:rPr>
            <w:rStyle w:val="Hyperlink"/>
          </w:rPr>
          <w:t>sgb@ecs.soton.ac.uk</w:t>
        </w:r>
      </w:hyperlink>
    </w:p>
    <w:p w:rsidR="006017DF" w:rsidRDefault="00026D0C" w:rsidP="006017DF">
      <w:pPr>
        <w:spacing w:before="100" w:beforeAutospacing="1" w:after="100" w:afterAutospacing="1" w:line="240" w:lineRule="auto"/>
        <w:outlineLvl w:val="1"/>
        <w:rPr>
          <w:rFonts w:eastAsia="Times New Roman" w:cstheme="minorHAnsi"/>
          <w:b/>
          <w:bCs/>
          <w:lang w:eastAsia="en-GB"/>
        </w:rPr>
      </w:pPr>
      <w:r w:rsidRPr="006017DF">
        <w:rPr>
          <w:rStyle w:val="organization-name"/>
          <w:b/>
        </w:rPr>
        <w:t>University of Southampton</w:t>
      </w:r>
      <w:r>
        <w:rPr>
          <w:rFonts w:eastAsia="Times New Roman" w:cstheme="minorHAnsi"/>
          <w:b/>
          <w:bCs/>
          <w:lang w:eastAsia="en-GB"/>
        </w:rPr>
        <w:t xml:space="preserve">, </w:t>
      </w:r>
      <w:hyperlink r:id="rId8" w:history="1">
        <w:r w:rsidR="006017DF" w:rsidRPr="00D07381">
          <w:rPr>
            <w:rStyle w:val="Hyperlink"/>
            <w:rFonts w:eastAsia="Times New Roman" w:cstheme="minorHAnsi"/>
            <w:b/>
            <w:bCs/>
            <w:lang w:eastAsia="en-GB"/>
          </w:rPr>
          <w:t>http://www.ecs.soton.ac.uk/people/sgb</w:t>
        </w:r>
      </w:hyperlink>
    </w:p>
    <w:p w:rsidR="006017DF" w:rsidRPr="00026D0C" w:rsidRDefault="006017DF" w:rsidP="00026D0C">
      <w:pPr>
        <w:spacing w:before="100" w:beforeAutospacing="1" w:after="100" w:afterAutospacing="1" w:line="240" w:lineRule="auto"/>
        <w:outlineLvl w:val="1"/>
        <w:rPr>
          <w:rFonts w:eastAsia="Times New Roman" w:cstheme="minorHAnsi"/>
          <w:b/>
          <w:bCs/>
          <w:lang w:eastAsia="en-GB"/>
        </w:rPr>
      </w:pPr>
      <w:r w:rsidRPr="006017DF">
        <w:rPr>
          <w:rFonts w:eastAsia="Times New Roman" w:cstheme="minorHAnsi"/>
          <w:lang w:eastAsia="en-GB"/>
        </w:rPr>
        <w:t xml:space="preserve">After gaining a BA in cognitive science and a DPhil (PhD) in evolutionary simulation modelling from the School of Cognitive and Computing Sciences at Sussex University (supervised by </w:t>
      </w:r>
      <w:r w:rsidR="00915041">
        <w:rPr>
          <w:rFonts w:eastAsia="Times New Roman" w:cstheme="minorHAnsi"/>
          <w:lang w:eastAsia="en-GB"/>
        </w:rPr>
        <w:t>Dave Cliff and Phil Husbands), Seth</w:t>
      </w:r>
      <w:r w:rsidRPr="006017DF">
        <w:rPr>
          <w:rFonts w:eastAsia="Times New Roman" w:cstheme="minorHAnsi"/>
          <w:lang w:eastAsia="en-GB"/>
        </w:rPr>
        <w:t xml:space="preserve"> spent two years in Berlin at the Max Planck Institute for Human Development working with Peter Todd on simulating the evolution of adaptive decision-making behaviour in peo</w:t>
      </w:r>
      <w:r w:rsidR="00915041">
        <w:rPr>
          <w:rFonts w:eastAsia="Times New Roman" w:cstheme="minorHAnsi"/>
          <w:lang w:eastAsia="en-GB"/>
        </w:rPr>
        <w:t>ple and other animals. In 1999 He</w:t>
      </w:r>
      <w:r w:rsidRPr="006017DF">
        <w:rPr>
          <w:rFonts w:eastAsia="Times New Roman" w:cstheme="minorHAnsi"/>
          <w:lang w:eastAsia="en-GB"/>
        </w:rPr>
        <w:t xml:space="preserve"> took up a five-year University Research Fellowship at the University of Leeds and became a Lecturer</w:t>
      </w:r>
      <w:r w:rsidR="00915041">
        <w:rPr>
          <w:rFonts w:eastAsia="Times New Roman" w:cstheme="minorHAnsi"/>
          <w:lang w:eastAsia="en-GB"/>
        </w:rPr>
        <w:t xml:space="preserve"> there in 2004. In October 2005 he</w:t>
      </w:r>
      <w:r w:rsidRPr="006017DF">
        <w:rPr>
          <w:rFonts w:eastAsia="Times New Roman" w:cstheme="minorHAnsi"/>
          <w:lang w:eastAsia="en-GB"/>
        </w:rPr>
        <w:t xml:space="preserve"> joined the University of Southampton as Senior Lecturer, and helped to found the</w:t>
      </w:r>
      <w:r w:rsidR="004F64C4">
        <w:rPr>
          <w:rFonts w:eastAsia="Times New Roman" w:cstheme="minorHAnsi"/>
          <w:lang w:eastAsia="en-GB"/>
        </w:rPr>
        <w:t xml:space="preserve"> Science and Engineering of Natural Systems (</w:t>
      </w:r>
      <w:proofErr w:type="spellStart"/>
      <w:r w:rsidR="004F64C4">
        <w:rPr>
          <w:rFonts w:eastAsia="Times New Roman" w:cstheme="minorHAnsi"/>
          <w:lang w:eastAsia="en-GB"/>
        </w:rPr>
        <w:t>SENSe</w:t>
      </w:r>
      <w:proofErr w:type="spellEnd"/>
      <w:r w:rsidR="004F64C4">
        <w:rPr>
          <w:rFonts w:eastAsia="Times New Roman" w:cstheme="minorHAnsi"/>
          <w:lang w:eastAsia="en-GB"/>
        </w:rPr>
        <w:t>)</w:t>
      </w:r>
      <w:r w:rsidRPr="006017DF">
        <w:rPr>
          <w:rFonts w:eastAsia="Times New Roman" w:cstheme="minorHAnsi"/>
          <w:lang w:eastAsia="en-GB"/>
        </w:rPr>
        <w:t xml:space="preserve"> research group.  In 2009 I became head of the </w:t>
      </w:r>
      <w:proofErr w:type="spellStart"/>
      <w:r w:rsidRPr="006017DF">
        <w:rPr>
          <w:rFonts w:eastAsia="Times New Roman" w:cstheme="minorHAnsi"/>
          <w:lang w:eastAsia="en-GB"/>
        </w:rPr>
        <w:t>SENSe</w:t>
      </w:r>
      <w:proofErr w:type="spellEnd"/>
      <w:r w:rsidRPr="006017DF">
        <w:rPr>
          <w:rFonts w:eastAsia="Times New Roman" w:cstheme="minorHAnsi"/>
          <w:lang w:eastAsia="en-GB"/>
        </w:rPr>
        <w:t xml:space="preserve"> group, and also became Director of Southampton's new</w:t>
      </w:r>
      <w:r w:rsidR="004F64C4">
        <w:rPr>
          <w:rFonts w:eastAsia="Times New Roman" w:cstheme="minorHAnsi"/>
          <w:lang w:eastAsia="en-GB"/>
        </w:rPr>
        <w:t xml:space="preserve"> institute for Complex Systems Simulation (ICSS).  </w:t>
      </w:r>
      <w:r w:rsidR="00915041">
        <w:rPr>
          <w:rFonts w:eastAsia="Times New Roman" w:cstheme="minorHAnsi"/>
          <w:lang w:eastAsia="en-GB"/>
        </w:rPr>
        <w:t>In 2010 he</w:t>
      </w:r>
      <w:r w:rsidRPr="006017DF">
        <w:rPr>
          <w:rFonts w:eastAsia="Times New Roman" w:cstheme="minorHAnsi"/>
          <w:lang w:eastAsia="en-GB"/>
        </w:rPr>
        <w:t xml:space="preserve"> became co-director of the</w:t>
      </w:r>
      <w:r w:rsidR="004F64C4">
        <w:rPr>
          <w:rFonts w:eastAsia="Times New Roman" w:cstheme="minorHAnsi"/>
          <w:lang w:eastAsia="en-GB"/>
        </w:rPr>
        <w:t xml:space="preserve"> University Strategic Research Group in Complexity in Real World Contexts (USRG Complexity)</w:t>
      </w:r>
      <w:r w:rsidR="00915041">
        <w:rPr>
          <w:rFonts w:eastAsia="Times New Roman" w:cstheme="minorHAnsi"/>
          <w:lang w:eastAsia="en-GB"/>
        </w:rPr>
        <w:t>, for which he</w:t>
      </w:r>
      <w:r w:rsidRPr="006017DF">
        <w:rPr>
          <w:rFonts w:eastAsia="Times New Roman" w:cstheme="minorHAnsi"/>
          <w:lang w:eastAsia="en-GB"/>
        </w:rPr>
        <w:t xml:space="preserve"> run</w:t>
      </w:r>
      <w:r w:rsidR="00915041">
        <w:rPr>
          <w:rFonts w:eastAsia="Times New Roman" w:cstheme="minorHAnsi"/>
          <w:lang w:eastAsia="en-GB"/>
        </w:rPr>
        <w:t>s</w:t>
      </w:r>
      <w:r w:rsidRPr="006017DF">
        <w:rPr>
          <w:rFonts w:eastAsia="Times New Roman" w:cstheme="minorHAnsi"/>
          <w:lang w:eastAsia="en-GB"/>
        </w:rPr>
        <w:t xml:space="preserve"> a</w:t>
      </w:r>
      <w:r w:rsidR="004F64C4">
        <w:rPr>
          <w:rFonts w:eastAsia="Times New Roman" w:cstheme="minorHAnsi"/>
          <w:lang w:eastAsia="en-GB"/>
        </w:rPr>
        <w:t xml:space="preserve"> Complex Systems Simulation Seminar Series (CS^4)</w:t>
      </w:r>
      <w:r w:rsidR="00915041">
        <w:rPr>
          <w:rFonts w:eastAsia="Times New Roman" w:cstheme="minorHAnsi"/>
          <w:lang w:eastAsia="en-GB"/>
        </w:rPr>
        <w:t>. In 2011 he</w:t>
      </w:r>
      <w:r w:rsidRPr="006017DF">
        <w:rPr>
          <w:rFonts w:eastAsia="Times New Roman" w:cstheme="minorHAnsi"/>
          <w:lang w:eastAsia="en-GB"/>
        </w:rPr>
        <w:t xml:space="preserve"> was promoted to Professor of Computer Science and helped found the</w:t>
      </w:r>
      <w:r w:rsidR="004F64C4">
        <w:rPr>
          <w:rFonts w:eastAsia="Times New Roman" w:cstheme="minorHAnsi"/>
          <w:lang w:eastAsia="en-GB"/>
        </w:rPr>
        <w:t xml:space="preserve"> Agents, Interaction and Complexity (AIC)</w:t>
      </w:r>
      <w:r w:rsidRPr="006017DF">
        <w:rPr>
          <w:rFonts w:eastAsia="Times New Roman" w:cstheme="minorHAnsi"/>
          <w:lang w:eastAsia="en-GB"/>
        </w:rPr>
        <w:t xml:space="preserve"> research group.</w:t>
      </w:r>
    </w:p>
    <w:p w:rsidR="006017DF" w:rsidRPr="006017DF" w:rsidRDefault="001A2F24" w:rsidP="006017DF">
      <w:pPr>
        <w:spacing w:before="100" w:beforeAutospacing="1" w:after="100" w:afterAutospacing="1" w:line="240" w:lineRule="auto"/>
        <w:rPr>
          <w:rFonts w:eastAsia="Times New Roman" w:cstheme="minorHAnsi"/>
          <w:b/>
          <w:lang w:eastAsia="en-GB"/>
        </w:rPr>
      </w:pPr>
      <w:r>
        <w:rPr>
          <w:rFonts w:eastAsia="Times New Roman" w:cstheme="minorHAnsi"/>
          <w:b/>
          <w:color w:val="002060"/>
          <w:sz w:val="28"/>
          <w:szCs w:val="28"/>
          <w:lang w:eastAsia="en-GB"/>
        </w:rPr>
        <w:t>Dr Nick Shr</w:t>
      </w:r>
      <w:r w:rsidR="006017DF" w:rsidRPr="00026D0C">
        <w:rPr>
          <w:rFonts w:eastAsia="Times New Roman" w:cstheme="minorHAnsi"/>
          <w:b/>
          <w:color w:val="002060"/>
          <w:sz w:val="28"/>
          <w:szCs w:val="28"/>
          <w:lang w:eastAsia="en-GB"/>
        </w:rPr>
        <w:t>y</w:t>
      </w:r>
      <w:r>
        <w:rPr>
          <w:rFonts w:eastAsia="Times New Roman" w:cstheme="minorHAnsi"/>
          <w:b/>
          <w:color w:val="002060"/>
          <w:sz w:val="28"/>
          <w:szCs w:val="28"/>
          <w:lang w:eastAsia="en-GB"/>
        </w:rPr>
        <w:t>a</w:t>
      </w:r>
      <w:r w:rsidR="006017DF" w:rsidRPr="00026D0C">
        <w:rPr>
          <w:rFonts w:eastAsia="Times New Roman" w:cstheme="minorHAnsi"/>
          <w:b/>
          <w:color w:val="002060"/>
          <w:sz w:val="28"/>
          <w:szCs w:val="28"/>
          <w:lang w:eastAsia="en-GB"/>
        </w:rPr>
        <w:t>ne</w:t>
      </w:r>
      <w:r w:rsidR="006017DF" w:rsidRPr="006017DF">
        <w:rPr>
          <w:rFonts w:eastAsia="Times New Roman" w:cstheme="minorHAnsi"/>
          <w:b/>
          <w:lang w:eastAsia="en-GB"/>
        </w:rPr>
        <w:t xml:space="preserve">, e-mail </w:t>
      </w:r>
      <w:hyperlink r:id="rId9" w:history="1">
        <w:r w:rsidR="006017DF" w:rsidRPr="006017DF">
          <w:rPr>
            <w:rStyle w:val="Hyperlink"/>
            <w:rFonts w:cstheme="minorHAnsi"/>
            <w:b/>
          </w:rPr>
          <w:t>n.shryane@manchester.ac.uk</w:t>
        </w:r>
      </w:hyperlink>
    </w:p>
    <w:p w:rsidR="006017DF" w:rsidRPr="00026D0C" w:rsidRDefault="00026D0C" w:rsidP="006017DF">
      <w:pPr>
        <w:spacing w:before="100" w:beforeAutospacing="1" w:after="100" w:afterAutospacing="1" w:line="240" w:lineRule="auto"/>
        <w:rPr>
          <w:rFonts w:eastAsia="Times New Roman" w:cstheme="minorHAnsi"/>
          <w:b/>
          <w:lang w:eastAsia="en-GB"/>
        </w:rPr>
      </w:pPr>
      <w:r w:rsidRPr="003E5C97">
        <w:rPr>
          <w:rFonts w:eastAsia="Times New Roman" w:cstheme="minorHAnsi"/>
          <w:b/>
          <w:lang w:eastAsia="en-GB"/>
        </w:rPr>
        <w:t>University of Manchester</w:t>
      </w:r>
      <w:r>
        <w:rPr>
          <w:rFonts w:eastAsia="Times New Roman" w:cstheme="minorHAnsi"/>
          <w:b/>
          <w:lang w:eastAsia="en-GB"/>
        </w:rPr>
        <w:t xml:space="preserve">, </w:t>
      </w:r>
      <w:hyperlink r:id="rId10" w:history="1">
        <w:r w:rsidR="006017DF" w:rsidRPr="006017DF">
          <w:rPr>
            <w:rStyle w:val="Hyperlink"/>
            <w:rFonts w:eastAsia="Times New Roman" w:cstheme="minorHAnsi"/>
            <w:lang w:eastAsia="en-GB"/>
          </w:rPr>
          <w:t>http://www.manchester.ac.uk/research/n.shryane/research</w:t>
        </w:r>
      </w:hyperlink>
    </w:p>
    <w:p w:rsidR="006017DF" w:rsidRPr="006017DF" w:rsidRDefault="00915041" w:rsidP="006017DF">
      <w:pPr>
        <w:spacing w:before="100" w:beforeAutospacing="1" w:after="100" w:afterAutospacing="1" w:line="240" w:lineRule="auto"/>
        <w:rPr>
          <w:rFonts w:eastAsia="Times New Roman" w:cstheme="minorHAnsi"/>
          <w:lang w:eastAsia="en-GB"/>
        </w:rPr>
      </w:pPr>
      <w:r>
        <w:rPr>
          <w:rFonts w:eastAsia="Times New Roman" w:cstheme="minorHAnsi"/>
          <w:lang w:eastAsia="en-GB"/>
        </w:rPr>
        <w:t>He is</w:t>
      </w:r>
      <w:r w:rsidR="006017DF" w:rsidRPr="006017DF">
        <w:rPr>
          <w:rFonts w:eastAsia="Times New Roman" w:cstheme="minorHAnsi"/>
          <w:lang w:eastAsia="en-GB"/>
        </w:rPr>
        <w:t xml:space="preserve"> interested in the modelling of complex psychosocial systems, attempting to describe and understand the circumstances, attitudes and behaviours of individuals </w:t>
      </w:r>
      <w:r>
        <w:rPr>
          <w:rFonts w:eastAsia="Times New Roman" w:cstheme="minorHAnsi"/>
          <w:lang w:eastAsia="en-GB"/>
        </w:rPr>
        <w:t>in their social environment. He is</w:t>
      </w:r>
      <w:r w:rsidR="006017DF" w:rsidRPr="006017DF">
        <w:rPr>
          <w:rFonts w:eastAsia="Times New Roman" w:cstheme="minorHAnsi"/>
          <w:lang w:eastAsia="en-GB"/>
        </w:rPr>
        <w:t xml:space="preserve"> particularly interested in the application of these methods to issues of serious mental health and social enfranchisement.</w:t>
      </w:r>
    </w:p>
    <w:p w:rsidR="006017DF" w:rsidRPr="006017DF" w:rsidRDefault="00915041" w:rsidP="006017DF">
      <w:pPr>
        <w:spacing w:before="100" w:beforeAutospacing="1" w:after="100" w:afterAutospacing="1" w:line="240" w:lineRule="auto"/>
        <w:rPr>
          <w:rFonts w:eastAsia="Times New Roman" w:cstheme="minorHAnsi"/>
          <w:lang w:eastAsia="en-GB"/>
        </w:rPr>
      </w:pPr>
      <w:r>
        <w:rPr>
          <w:rFonts w:eastAsia="Times New Roman" w:cstheme="minorHAnsi"/>
          <w:lang w:eastAsia="en-GB"/>
        </w:rPr>
        <w:t>He specialises</w:t>
      </w:r>
      <w:r w:rsidR="006017DF" w:rsidRPr="006017DF">
        <w:rPr>
          <w:rFonts w:eastAsia="Times New Roman" w:cstheme="minorHAnsi"/>
          <w:lang w:eastAsia="en-GB"/>
        </w:rPr>
        <w:t xml:space="preserve"> in statistical analysis using latent variables. This provides a way of studying many of the important aspects of psychosocial systems that aren't directly observable or measurable. Common terms such as 'mental health', 'social capital' and 'ethnicity' actually describe latent variables, hypothetical constructs that we use to make sense of the things we do see in the world around us.</w:t>
      </w:r>
    </w:p>
    <w:p w:rsidR="006017DF" w:rsidRDefault="00915041" w:rsidP="006017DF">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He has </w:t>
      </w:r>
      <w:r w:rsidR="006017DF" w:rsidRPr="006017DF">
        <w:rPr>
          <w:rFonts w:eastAsia="Times New Roman" w:cstheme="minorHAnsi"/>
          <w:lang w:eastAsia="en-GB"/>
        </w:rPr>
        <w:t xml:space="preserve">recently started to work with agent-based simulation models. These models are computer simulations that can be used to create artificial societies. Much like the 'Sims' games, these societies are composed of many 'agents' who perceive and remember aspects of their environment and interact with each other according to rules. We can use psychological and social theory and data as the basis for these rules and then look at the sorts of social structures that emerge in the models. One current application of this is the 'Social Complexity of Immigration and Diversity' project: </w:t>
      </w:r>
      <w:hyperlink r:id="rId11" w:history="1">
        <w:r w:rsidR="006017DF" w:rsidRPr="006017DF">
          <w:rPr>
            <w:rFonts w:eastAsia="Times New Roman" w:cstheme="minorHAnsi"/>
            <w:color w:val="0000FF"/>
            <w:u w:val="single"/>
            <w:lang w:eastAsia="en-GB"/>
          </w:rPr>
          <w:t>www.scid-project.org</w:t>
        </w:r>
      </w:hyperlink>
    </w:p>
    <w:p w:rsidR="00026D0C" w:rsidRDefault="00026D0C" w:rsidP="006017DF">
      <w:pPr>
        <w:spacing w:before="100" w:beforeAutospacing="1" w:after="100" w:afterAutospacing="1" w:line="240" w:lineRule="auto"/>
        <w:rPr>
          <w:rFonts w:eastAsia="Times New Roman" w:cstheme="minorHAnsi"/>
          <w:b/>
          <w:color w:val="002060"/>
          <w:sz w:val="28"/>
          <w:szCs w:val="28"/>
          <w:lang w:eastAsia="en-GB"/>
        </w:rPr>
      </w:pPr>
    </w:p>
    <w:p w:rsidR="00026D0C" w:rsidRDefault="00026D0C" w:rsidP="006017DF">
      <w:pPr>
        <w:spacing w:before="100" w:beforeAutospacing="1" w:after="100" w:afterAutospacing="1" w:line="240" w:lineRule="auto"/>
        <w:rPr>
          <w:rFonts w:eastAsia="Times New Roman" w:cstheme="minorHAnsi"/>
          <w:b/>
          <w:color w:val="002060"/>
          <w:sz w:val="28"/>
          <w:szCs w:val="28"/>
          <w:lang w:eastAsia="en-GB"/>
        </w:rPr>
      </w:pPr>
    </w:p>
    <w:p w:rsidR="006017DF" w:rsidRPr="003E5C97" w:rsidRDefault="006017DF" w:rsidP="006017DF">
      <w:pPr>
        <w:spacing w:before="100" w:beforeAutospacing="1" w:after="100" w:afterAutospacing="1" w:line="240" w:lineRule="auto"/>
        <w:rPr>
          <w:rFonts w:eastAsia="Times New Roman" w:cstheme="minorHAnsi"/>
          <w:b/>
          <w:lang w:eastAsia="en-GB"/>
        </w:rPr>
      </w:pPr>
      <w:r w:rsidRPr="00026D0C">
        <w:rPr>
          <w:rFonts w:eastAsia="Times New Roman" w:cstheme="minorHAnsi"/>
          <w:b/>
          <w:color w:val="002060"/>
          <w:sz w:val="28"/>
          <w:szCs w:val="28"/>
          <w:lang w:eastAsia="en-GB"/>
        </w:rPr>
        <w:lastRenderedPageBreak/>
        <w:t>Dr Hannah Fry</w:t>
      </w:r>
      <w:r w:rsidRPr="00026D0C">
        <w:rPr>
          <w:rFonts w:eastAsia="Times New Roman" w:cstheme="minorHAnsi"/>
          <w:b/>
          <w:color w:val="002060"/>
          <w:lang w:eastAsia="en-GB"/>
        </w:rPr>
        <w:t>,</w:t>
      </w:r>
      <w:r w:rsidRPr="003E5C97">
        <w:rPr>
          <w:rFonts w:eastAsia="Times New Roman" w:cstheme="minorHAnsi"/>
          <w:b/>
          <w:lang w:eastAsia="en-GB"/>
        </w:rPr>
        <w:t xml:space="preserve"> </w:t>
      </w:r>
      <w:r w:rsidR="007B215D">
        <w:rPr>
          <w:rFonts w:eastAsia="Times New Roman" w:cstheme="minorHAnsi"/>
          <w:b/>
          <w:lang w:eastAsia="en-GB"/>
        </w:rPr>
        <w:t xml:space="preserve">e-mail </w:t>
      </w:r>
      <w:hyperlink r:id="rId12" w:history="1">
        <w:r w:rsidR="007B215D">
          <w:rPr>
            <w:rStyle w:val="Hyperlink"/>
          </w:rPr>
          <w:t>hannah.fry@ucl.ac.uk</w:t>
        </w:r>
      </w:hyperlink>
    </w:p>
    <w:p w:rsidR="008D3BF1" w:rsidRPr="00026D0C" w:rsidRDefault="00026D0C" w:rsidP="006017DF">
      <w:pPr>
        <w:spacing w:before="100" w:beforeAutospacing="1" w:after="100" w:afterAutospacing="1" w:line="240" w:lineRule="auto"/>
        <w:rPr>
          <w:rFonts w:eastAsia="Times New Roman" w:cstheme="minorHAnsi"/>
          <w:b/>
          <w:lang w:eastAsia="en-GB"/>
        </w:rPr>
      </w:pPr>
      <w:r w:rsidRPr="003E5C97">
        <w:rPr>
          <w:rFonts w:eastAsia="Times New Roman" w:cstheme="minorHAnsi"/>
          <w:b/>
          <w:lang w:eastAsia="en-GB"/>
        </w:rPr>
        <w:t>University College London</w:t>
      </w:r>
      <w:r>
        <w:rPr>
          <w:rFonts w:eastAsia="Times New Roman" w:cstheme="minorHAnsi"/>
          <w:b/>
          <w:lang w:eastAsia="en-GB"/>
        </w:rPr>
        <w:t xml:space="preserve">, </w:t>
      </w:r>
      <w:hyperlink r:id="rId13" w:history="1">
        <w:r w:rsidR="008D3BF1" w:rsidRPr="008D3BF1">
          <w:rPr>
            <w:rStyle w:val="Hyperlink"/>
            <w:rFonts w:eastAsia="Times New Roman" w:cstheme="minorHAnsi"/>
            <w:lang w:eastAsia="en-GB"/>
          </w:rPr>
          <w:t>http://www.ucl.ac.uk/bartlett/people/?school=casa&amp;upi=HMFRY30</w:t>
        </w:r>
      </w:hyperlink>
    </w:p>
    <w:p w:rsidR="00915041" w:rsidRDefault="00915041" w:rsidP="006017DF">
      <w:pPr>
        <w:spacing w:before="100" w:beforeAutospacing="1" w:after="100" w:afterAutospacing="1" w:line="240" w:lineRule="auto"/>
      </w:pPr>
      <w:r>
        <w:t>Hannah’s</w:t>
      </w:r>
      <w:r w:rsidR="003E5C97">
        <w:t xml:space="preserve"> background is in fluid dynamics, interacting boundary la</w:t>
      </w:r>
      <w:r>
        <w:t>yers and droplet deformation. Her</w:t>
      </w:r>
      <w:r w:rsidR="003E5C97">
        <w:t xml:space="preserve"> PhD thesis revolved around modelling the time-dependent distortion of the free surface of an attached liquid droplet in the presence of an external air flow. The work has motivations from medicine and industry - applicable to the treatment of aneurysms and the de-icing of aircraft w</w:t>
      </w:r>
      <w:r>
        <w:t>ings.</w:t>
      </w:r>
      <w:r>
        <w:br/>
      </w:r>
    </w:p>
    <w:p w:rsidR="003E5C97" w:rsidRDefault="00915041" w:rsidP="006017DF">
      <w:pPr>
        <w:spacing w:before="100" w:beforeAutospacing="1" w:after="100" w:afterAutospacing="1" w:line="240" w:lineRule="auto"/>
      </w:pPr>
      <w:r>
        <w:t>Her</w:t>
      </w:r>
      <w:r w:rsidR="003E5C97">
        <w:t xml:space="preserve"> current research project is in complexity theory, workin</w:t>
      </w:r>
      <w:r w:rsidR="000D08C8">
        <w:t>g alongside members of the Cent</w:t>
      </w:r>
      <w:r w:rsidR="003E5C97">
        <w:t>r</w:t>
      </w:r>
      <w:r w:rsidR="000D08C8">
        <w:t>e</w:t>
      </w:r>
      <w:r w:rsidR="003E5C97">
        <w:t xml:space="preserve"> of Advanced Spatial Analysis at UCL. The spatial interaction models we aim to create are designed to capture the nonlinear dynamics of real-world mechanisms such as trade, migration and war. The tools used originate from chaos theory, game theory and fluid dynamics and are analysed using bifurcation and stability theory.</w:t>
      </w:r>
    </w:p>
    <w:p w:rsidR="00B82293" w:rsidRDefault="00B82293" w:rsidP="006017DF">
      <w:pPr>
        <w:spacing w:before="100" w:beforeAutospacing="1" w:after="100" w:afterAutospacing="1" w:line="240" w:lineRule="auto"/>
      </w:pPr>
      <w:r w:rsidRPr="00B82293">
        <w:rPr>
          <w:b/>
          <w:color w:val="002060"/>
          <w:sz w:val="28"/>
          <w:szCs w:val="28"/>
        </w:rPr>
        <w:t xml:space="preserve">Dr Frank Schiller, </w:t>
      </w:r>
      <w:r w:rsidRPr="00B82293">
        <w:rPr>
          <w:b/>
        </w:rPr>
        <w:t>e-mail</w:t>
      </w:r>
      <w:r>
        <w:rPr>
          <w:b/>
        </w:rPr>
        <w:t xml:space="preserve"> </w:t>
      </w:r>
      <w:hyperlink r:id="rId14" w:history="1">
        <w:r w:rsidRPr="00707AA6">
          <w:rPr>
            <w:rStyle w:val="Hyperlink"/>
          </w:rPr>
          <w:t>f.schiller@surrey.ac.uk</w:t>
        </w:r>
      </w:hyperlink>
    </w:p>
    <w:p w:rsidR="008C5E8B" w:rsidRPr="008C5E8B" w:rsidRDefault="008C5E8B" w:rsidP="008C5E8B">
      <w:pPr>
        <w:pStyle w:val="NormalWeb"/>
        <w:rPr>
          <w:rFonts w:asciiTheme="minorHAnsi" w:hAnsiTheme="minorHAnsi" w:cstheme="minorHAnsi"/>
        </w:rPr>
      </w:pPr>
      <w:r w:rsidRPr="008C5E8B">
        <w:rPr>
          <w:rFonts w:asciiTheme="minorHAnsi" w:hAnsiTheme="minorHAnsi" w:cstheme="minorHAnsi"/>
        </w:rPr>
        <w:t>Frank Schiller holds a PhD in policy in industrialised democracies (where, when) and has a background in political science.</w:t>
      </w:r>
    </w:p>
    <w:p w:rsidR="008C5E8B" w:rsidRPr="008C5E8B" w:rsidRDefault="008C5E8B" w:rsidP="008C5E8B">
      <w:pPr>
        <w:pStyle w:val="NormalWeb"/>
        <w:rPr>
          <w:rFonts w:asciiTheme="minorHAnsi" w:hAnsiTheme="minorHAnsi" w:cstheme="minorHAnsi"/>
        </w:rPr>
      </w:pPr>
      <w:r w:rsidRPr="008C5E8B">
        <w:rPr>
          <w:rFonts w:asciiTheme="minorHAnsi" w:hAnsiTheme="minorHAnsi" w:cstheme="minorHAnsi"/>
        </w:rPr>
        <w:t>He has a wide research portfolio including policy advisory systems, waste management and sustainability. Particular interests include ecological modernisation and transition management based on resource- and eco-efficiency analysis.</w:t>
      </w:r>
    </w:p>
    <w:p w:rsidR="008C5E8B" w:rsidRPr="008C5E8B" w:rsidRDefault="008C5E8B" w:rsidP="008C5E8B">
      <w:pPr>
        <w:pStyle w:val="NormalWeb"/>
        <w:rPr>
          <w:rFonts w:asciiTheme="minorHAnsi" w:hAnsiTheme="minorHAnsi" w:cstheme="minorHAnsi"/>
        </w:rPr>
      </w:pPr>
      <w:r w:rsidRPr="008C5E8B">
        <w:rPr>
          <w:rFonts w:asciiTheme="minorHAnsi" w:hAnsiTheme="minorHAnsi" w:cstheme="minorHAnsi"/>
        </w:rPr>
        <w:t xml:space="preserve">Most notably, Frank has gained experience in the agricultural policy advisory system in a project for the German Federal Ministry for Education and Research, as well as at </w:t>
      </w:r>
      <w:proofErr w:type="spellStart"/>
      <w:r w:rsidRPr="008C5E8B">
        <w:rPr>
          <w:rFonts w:asciiTheme="minorHAnsi" w:hAnsiTheme="minorHAnsi" w:cstheme="minorHAnsi"/>
        </w:rPr>
        <w:t>Cranfield</w:t>
      </w:r>
      <w:proofErr w:type="spellEnd"/>
      <w:r w:rsidRPr="008C5E8B">
        <w:rPr>
          <w:rFonts w:asciiTheme="minorHAnsi" w:hAnsiTheme="minorHAnsi" w:cstheme="minorHAnsi"/>
        </w:rPr>
        <w:t xml:space="preserve"> University’s Collaborative Centre of Excellence on a project entitled ‘Understanding and Managing Natural and Environmental Risks’</w:t>
      </w:r>
    </w:p>
    <w:p w:rsidR="00DA6811" w:rsidRDefault="00DA6811" w:rsidP="006017DF">
      <w:pPr>
        <w:spacing w:before="100" w:beforeAutospacing="1" w:after="100" w:afterAutospacing="1" w:line="240" w:lineRule="auto"/>
      </w:pPr>
      <w:r w:rsidRPr="00026D0C">
        <w:rPr>
          <w:b/>
          <w:color w:val="002060"/>
          <w:sz w:val="28"/>
          <w:szCs w:val="28"/>
        </w:rPr>
        <w:t>Alison Cooper</w:t>
      </w:r>
      <w:r w:rsidRPr="00DA6811">
        <w:rPr>
          <w:b/>
        </w:rPr>
        <w:t>, e-mail</w:t>
      </w:r>
      <w:r>
        <w:t xml:space="preserve"> </w:t>
      </w:r>
      <w:hyperlink r:id="rId15" w:history="1">
        <w:r w:rsidRPr="00D07381">
          <w:rPr>
            <w:rStyle w:val="Hyperlink"/>
          </w:rPr>
          <w:t>alison.cooper@surrey.ac.uk</w:t>
        </w:r>
      </w:hyperlink>
    </w:p>
    <w:p w:rsidR="00026D0C" w:rsidRDefault="00391D06" w:rsidP="006017DF">
      <w:pPr>
        <w:spacing w:before="100" w:beforeAutospacing="1" w:after="100" w:afterAutospacing="1" w:line="240" w:lineRule="auto"/>
      </w:pPr>
      <w:hyperlink r:id="rId16" w:history="1">
        <w:r w:rsidR="00026D0C" w:rsidRPr="00707AA6">
          <w:rPr>
            <w:rStyle w:val="Hyperlink"/>
          </w:rPr>
          <w:t>http://www.csrw.ac.uk</w:t>
        </w:r>
      </w:hyperlink>
    </w:p>
    <w:p w:rsidR="00DA6811" w:rsidRPr="006017DF" w:rsidRDefault="00915041" w:rsidP="006017DF">
      <w:pPr>
        <w:spacing w:before="100" w:beforeAutospacing="1" w:after="100" w:afterAutospacing="1" w:line="240" w:lineRule="auto"/>
        <w:rPr>
          <w:rFonts w:eastAsia="Times New Roman" w:cstheme="minorHAnsi"/>
          <w:lang w:eastAsia="en-GB"/>
        </w:rPr>
      </w:pPr>
      <w:r>
        <w:rPr>
          <w:rFonts w:eastAsia="Times New Roman" w:cstheme="minorHAnsi"/>
          <w:lang w:eastAsia="en-GB"/>
        </w:rPr>
        <w:t>Alison is</w:t>
      </w:r>
      <w:r w:rsidR="0085401D">
        <w:rPr>
          <w:rFonts w:eastAsia="Times New Roman" w:cstheme="minorHAnsi"/>
          <w:lang w:eastAsia="en-GB"/>
        </w:rPr>
        <w:t xml:space="preserve"> the coordinator of the Complexity Science in the Real World Network.  </w:t>
      </w:r>
      <w:r>
        <w:rPr>
          <w:rFonts w:eastAsia="Times New Roman" w:cstheme="minorHAnsi"/>
          <w:lang w:eastAsia="en-GB"/>
        </w:rPr>
        <w:t xml:space="preserve">She </w:t>
      </w:r>
      <w:r w:rsidR="0085401D">
        <w:rPr>
          <w:rFonts w:eastAsia="Times New Roman" w:cstheme="minorHAnsi"/>
          <w:lang w:eastAsia="en-GB"/>
        </w:rPr>
        <w:t>studied Psychology, Neuroscience and Science Communication at postgraduate level and played a key role in developing networks and multidisciplinary</w:t>
      </w:r>
      <w:r w:rsidR="00AB79B2">
        <w:rPr>
          <w:rFonts w:eastAsia="Times New Roman" w:cstheme="minorHAnsi"/>
          <w:lang w:eastAsia="en-GB"/>
        </w:rPr>
        <w:t>,</w:t>
      </w:r>
      <w:r w:rsidR="0085401D">
        <w:rPr>
          <w:rFonts w:eastAsia="Times New Roman" w:cstheme="minorHAnsi"/>
          <w:lang w:eastAsia="en-GB"/>
        </w:rPr>
        <w:t xml:space="preserve"> cross research council funded projects in areas like Synthetic Biology and Bio Nanotechnology </w:t>
      </w:r>
      <w:r w:rsidR="00D93715">
        <w:rPr>
          <w:rFonts w:eastAsia="Times New Roman" w:cstheme="minorHAnsi"/>
          <w:lang w:eastAsia="en-GB"/>
        </w:rPr>
        <w:t>during their emergence as</w:t>
      </w:r>
      <w:r w:rsidR="0085401D">
        <w:rPr>
          <w:rFonts w:eastAsia="Times New Roman" w:cstheme="minorHAnsi"/>
          <w:lang w:eastAsia="en-GB"/>
        </w:rPr>
        <w:t xml:space="preserve"> research disciplines, with </w:t>
      </w:r>
      <w:r w:rsidR="00D93715">
        <w:rPr>
          <w:rFonts w:eastAsia="Times New Roman" w:cstheme="minorHAnsi"/>
          <w:lang w:eastAsia="en-GB"/>
        </w:rPr>
        <w:t xml:space="preserve">an emphasis on </w:t>
      </w:r>
      <w:r w:rsidR="0085401D">
        <w:rPr>
          <w:rFonts w:eastAsia="Times New Roman" w:cstheme="minorHAnsi"/>
          <w:lang w:eastAsia="en-GB"/>
        </w:rPr>
        <w:t>social and ethical issues.</w:t>
      </w:r>
      <w:r>
        <w:rPr>
          <w:rFonts w:eastAsia="Times New Roman" w:cstheme="minorHAnsi"/>
          <w:lang w:eastAsia="en-GB"/>
        </w:rPr>
        <w:t xml:space="preserve"> She has </w:t>
      </w:r>
      <w:r w:rsidR="00697FF7">
        <w:rPr>
          <w:rFonts w:eastAsia="Times New Roman" w:cstheme="minorHAnsi"/>
          <w:lang w:eastAsia="en-GB"/>
        </w:rPr>
        <w:t>over ten years</w:t>
      </w:r>
      <w:r w:rsidR="00036CBC">
        <w:rPr>
          <w:rFonts w:eastAsia="Times New Roman" w:cstheme="minorHAnsi"/>
          <w:lang w:eastAsia="en-GB"/>
        </w:rPr>
        <w:t xml:space="preserve"> </w:t>
      </w:r>
      <w:r w:rsidR="00767D00">
        <w:rPr>
          <w:rFonts w:eastAsia="Times New Roman" w:cstheme="minorHAnsi"/>
          <w:lang w:eastAsia="en-GB"/>
        </w:rPr>
        <w:t xml:space="preserve">of </w:t>
      </w:r>
      <w:r w:rsidR="00036CBC">
        <w:rPr>
          <w:rFonts w:eastAsia="Times New Roman" w:cstheme="minorHAnsi"/>
          <w:lang w:eastAsia="en-GB"/>
        </w:rPr>
        <w:t>experience supporting Directors of Research and Pro Vice Chancellors to develop research strategy and build cross disciplinary faculties.</w:t>
      </w:r>
      <w:r>
        <w:rPr>
          <w:rFonts w:eastAsia="Times New Roman" w:cstheme="minorHAnsi"/>
          <w:lang w:eastAsia="en-GB"/>
        </w:rPr>
        <w:t xml:space="preserve">  She also has</w:t>
      </w:r>
      <w:r w:rsidR="00641154">
        <w:rPr>
          <w:rFonts w:eastAsia="Times New Roman" w:cstheme="minorHAnsi"/>
          <w:lang w:eastAsia="en-GB"/>
        </w:rPr>
        <w:t xml:space="preserve"> experience in Science C</w:t>
      </w:r>
      <w:r w:rsidR="00130418">
        <w:rPr>
          <w:rFonts w:eastAsia="Times New Roman" w:cstheme="minorHAnsi"/>
          <w:lang w:eastAsia="en-GB"/>
        </w:rPr>
        <w:t>ommunication, outreach and media.</w:t>
      </w:r>
    </w:p>
    <w:p w:rsidR="004948EB" w:rsidRDefault="004948EB">
      <w:bookmarkStart w:id="0" w:name="_GoBack"/>
      <w:bookmarkEnd w:id="0"/>
    </w:p>
    <w:sectPr w:rsidR="004948EB" w:rsidSect="00CF77C9">
      <w:headerReference w:type="default" r:id="rId17"/>
      <w:footerReference w:type="default" r:id="rId18"/>
      <w:pgSz w:w="11906" w:h="16838"/>
      <w:pgMar w:top="1440" w:right="1304" w:bottom="1440"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CB" w:rsidRDefault="007D60CB" w:rsidP="008D589D">
      <w:pPr>
        <w:spacing w:after="0" w:line="240" w:lineRule="auto"/>
      </w:pPr>
      <w:r>
        <w:separator/>
      </w:r>
    </w:p>
  </w:endnote>
  <w:endnote w:type="continuationSeparator" w:id="0">
    <w:p w:rsidR="007D60CB" w:rsidRDefault="007D60CB" w:rsidP="008D5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CE" w:rsidRDefault="007179CE">
    <w:pPr>
      <w:pStyle w:val="Footer"/>
    </w:pPr>
    <w:r>
      <w:rPr>
        <w:noProof/>
        <w:lang w:eastAsia="en-GB"/>
      </w:rPr>
      <w:ptab w:relativeTo="margin" w:alignment="right" w:leader="none"/>
    </w:r>
    <w:r>
      <w:rPr>
        <w:noProof/>
        <w:lang w:eastAsia="en-GB"/>
      </w:rPr>
      <w:drawing>
        <wp:inline distT="0" distB="0" distL="0" distR="0">
          <wp:extent cx="1819275" cy="726898"/>
          <wp:effectExtent l="0" t="0" r="0" b="0"/>
          <wp:docPr id="2" name="Picture 2" descr="F:\CSRW Network\logos\EPSRC sponsorship colour sponsor-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RW Network\logos\EPSRC sponsorship colour sponsor-lowre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726898"/>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CB" w:rsidRDefault="007D60CB" w:rsidP="008D589D">
      <w:pPr>
        <w:spacing w:after="0" w:line="240" w:lineRule="auto"/>
      </w:pPr>
      <w:r>
        <w:separator/>
      </w:r>
    </w:p>
  </w:footnote>
  <w:footnote w:type="continuationSeparator" w:id="0">
    <w:p w:rsidR="007D60CB" w:rsidRDefault="007D60CB" w:rsidP="008D5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D" w:rsidRDefault="008D589D">
    <w:pPr>
      <w:pStyle w:val="Header"/>
    </w:pPr>
    <w:r>
      <w:rPr>
        <w:noProof/>
        <w:lang w:eastAsia="en-GB"/>
      </w:rPr>
      <w:drawing>
        <wp:inline distT="0" distB="0" distL="0" distR="0">
          <wp:extent cx="2228850" cy="1066800"/>
          <wp:effectExtent l="0" t="0" r="0" b="0"/>
          <wp:docPr id="1" name="Picture 1" descr="CSRWLogo_CMYK"/>
          <wp:cNvGraphicFramePr/>
          <a:graphic xmlns:a="http://schemas.openxmlformats.org/drawingml/2006/main">
            <a:graphicData uri="http://schemas.openxmlformats.org/drawingml/2006/picture">
              <pic:pic xmlns:pic="http://schemas.openxmlformats.org/drawingml/2006/picture">
                <pic:nvPicPr>
                  <pic:cNvPr id="1" name="Picture 1" descr="CSRWLogo_CMYK"/>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1066800"/>
                  </a:xfrm>
                  <a:prstGeom prst="rect">
                    <a:avLst/>
                  </a:prstGeom>
                  <a:noFill/>
                  <a:ln>
                    <a:noFill/>
                  </a:ln>
                </pic:spPr>
              </pic:pic>
            </a:graphicData>
          </a:graphic>
        </wp:inline>
      </w:drawing>
    </w:r>
  </w:p>
  <w:p w:rsidR="008D589D" w:rsidRDefault="008D58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069D"/>
    <w:multiLevelType w:val="multilevel"/>
    <w:tmpl w:val="E182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48EB"/>
    <w:rsid w:val="00026D0C"/>
    <w:rsid w:val="00036CBC"/>
    <w:rsid w:val="000C33B9"/>
    <w:rsid w:val="000D08C8"/>
    <w:rsid w:val="00130418"/>
    <w:rsid w:val="00151BDD"/>
    <w:rsid w:val="001A2C27"/>
    <w:rsid w:val="001A2F24"/>
    <w:rsid w:val="001D645C"/>
    <w:rsid w:val="002A2B31"/>
    <w:rsid w:val="00391D06"/>
    <w:rsid w:val="003E5C97"/>
    <w:rsid w:val="004948EB"/>
    <w:rsid w:val="004F46E6"/>
    <w:rsid w:val="004F64C4"/>
    <w:rsid w:val="00572D7D"/>
    <w:rsid w:val="005A23F2"/>
    <w:rsid w:val="006017DF"/>
    <w:rsid w:val="00641154"/>
    <w:rsid w:val="0065163F"/>
    <w:rsid w:val="00676889"/>
    <w:rsid w:val="00697FF7"/>
    <w:rsid w:val="006B3508"/>
    <w:rsid w:val="007179CE"/>
    <w:rsid w:val="00767D00"/>
    <w:rsid w:val="007B215D"/>
    <w:rsid w:val="007D60CB"/>
    <w:rsid w:val="007E4F22"/>
    <w:rsid w:val="0085401D"/>
    <w:rsid w:val="008C5E8B"/>
    <w:rsid w:val="008D3BF1"/>
    <w:rsid w:val="008D589D"/>
    <w:rsid w:val="00915041"/>
    <w:rsid w:val="00915CC2"/>
    <w:rsid w:val="009D73C1"/>
    <w:rsid w:val="00A02A50"/>
    <w:rsid w:val="00A66EFA"/>
    <w:rsid w:val="00AB79B2"/>
    <w:rsid w:val="00B25B32"/>
    <w:rsid w:val="00B511E5"/>
    <w:rsid w:val="00B65CE4"/>
    <w:rsid w:val="00B82293"/>
    <w:rsid w:val="00BD6812"/>
    <w:rsid w:val="00C975F3"/>
    <w:rsid w:val="00CF77C9"/>
    <w:rsid w:val="00D93715"/>
    <w:rsid w:val="00DA6811"/>
    <w:rsid w:val="00DF6B02"/>
    <w:rsid w:val="00E521EC"/>
    <w:rsid w:val="00E806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E6"/>
  </w:style>
  <w:style w:type="paragraph" w:styleId="Heading2">
    <w:name w:val="heading 2"/>
    <w:basedOn w:val="Normal"/>
    <w:link w:val="Heading2Char"/>
    <w:uiPriority w:val="9"/>
    <w:qFormat/>
    <w:rsid w:val="006017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7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01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17DF"/>
    <w:rPr>
      <w:color w:val="0000FF"/>
      <w:u w:val="single"/>
    </w:rPr>
  </w:style>
  <w:style w:type="character" w:customStyle="1" w:styleId="organization-unit">
    <w:name w:val="organization-unit"/>
    <w:basedOn w:val="DefaultParagraphFont"/>
    <w:rsid w:val="006017DF"/>
  </w:style>
  <w:style w:type="character" w:customStyle="1" w:styleId="organization-name">
    <w:name w:val="organization-name"/>
    <w:basedOn w:val="DefaultParagraphFont"/>
    <w:rsid w:val="006017DF"/>
  </w:style>
  <w:style w:type="character" w:styleId="Strong">
    <w:name w:val="Strong"/>
    <w:basedOn w:val="DefaultParagraphFont"/>
    <w:uiPriority w:val="22"/>
    <w:qFormat/>
    <w:rsid w:val="006017DF"/>
    <w:rPr>
      <w:b/>
      <w:bCs/>
    </w:rPr>
  </w:style>
  <w:style w:type="paragraph" w:styleId="Header">
    <w:name w:val="header"/>
    <w:basedOn w:val="Normal"/>
    <w:link w:val="HeaderChar"/>
    <w:uiPriority w:val="99"/>
    <w:unhideWhenUsed/>
    <w:rsid w:val="008D5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9D"/>
  </w:style>
  <w:style w:type="paragraph" w:styleId="Footer">
    <w:name w:val="footer"/>
    <w:basedOn w:val="Normal"/>
    <w:link w:val="FooterChar"/>
    <w:uiPriority w:val="99"/>
    <w:unhideWhenUsed/>
    <w:rsid w:val="008D5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9D"/>
  </w:style>
  <w:style w:type="paragraph" w:styleId="BalloonText">
    <w:name w:val="Balloon Text"/>
    <w:basedOn w:val="Normal"/>
    <w:link w:val="BalloonTextChar"/>
    <w:uiPriority w:val="99"/>
    <w:semiHidden/>
    <w:unhideWhenUsed/>
    <w:rsid w:val="008D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17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7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01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17DF"/>
    <w:rPr>
      <w:color w:val="0000FF"/>
      <w:u w:val="single"/>
    </w:rPr>
  </w:style>
  <w:style w:type="character" w:customStyle="1" w:styleId="organization-unit">
    <w:name w:val="organization-unit"/>
    <w:basedOn w:val="DefaultParagraphFont"/>
    <w:rsid w:val="006017DF"/>
  </w:style>
  <w:style w:type="character" w:customStyle="1" w:styleId="organization-name">
    <w:name w:val="organization-name"/>
    <w:basedOn w:val="DefaultParagraphFont"/>
    <w:rsid w:val="006017DF"/>
  </w:style>
  <w:style w:type="character" w:styleId="Strong">
    <w:name w:val="Strong"/>
    <w:basedOn w:val="DefaultParagraphFont"/>
    <w:uiPriority w:val="22"/>
    <w:qFormat/>
    <w:rsid w:val="006017DF"/>
    <w:rPr>
      <w:b/>
      <w:bCs/>
    </w:rPr>
  </w:style>
  <w:style w:type="paragraph" w:styleId="Header">
    <w:name w:val="header"/>
    <w:basedOn w:val="Normal"/>
    <w:link w:val="HeaderChar"/>
    <w:uiPriority w:val="99"/>
    <w:unhideWhenUsed/>
    <w:rsid w:val="008D5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9D"/>
  </w:style>
  <w:style w:type="paragraph" w:styleId="Footer">
    <w:name w:val="footer"/>
    <w:basedOn w:val="Normal"/>
    <w:link w:val="FooterChar"/>
    <w:uiPriority w:val="99"/>
    <w:unhideWhenUsed/>
    <w:rsid w:val="008D5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9D"/>
  </w:style>
  <w:style w:type="paragraph" w:styleId="BalloonText">
    <w:name w:val="Balloon Text"/>
    <w:basedOn w:val="Normal"/>
    <w:link w:val="BalloonTextChar"/>
    <w:uiPriority w:val="99"/>
    <w:semiHidden/>
    <w:unhideWhenUsed/>
    <w:rsid w:val="008D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09693">
      <w:bodyDiv w:val="1"/>
      <w:marLeft w:val="0"/>
      <w:marRight w:val="0"/>
      <w:marTop w:val="0"/>
      <w:marBottom w:val="0"/>
      <w:divBdr>
        <w:top w:val="none" w:sz="0" w:space="0" w:color="auto"/>
        <w:left w:val="none" w:sz="0" w:space="0" w:color="auto"/>
        <w:bottom w:val="none" w:sz="0" w:space="0" w:color="auto"/>
        <w:right w:val="none" w:sz="0" w:space="0" w:color="auto"/>
      </w:divBdr>
    </w:div>
    <w:div w:id="223222368">
      <w:bodyDiv w:val="1"/>
      <w:marLeft w:val="0"/>
      <w:marRight w:val="0"/>
      <w:marTop w:val="0"/>
      <w:marBottom w:val="0"/>
      <w:divBdr>
        <w:top w:val="none" w:sz="0" w:space="0" w:color="auto"/>
        <w:left w:val="none" w:sz="0" w:space="0" w:color="auto"/>
        <w:bottom w:val="none" w:sz="0" w:space="0" w:color="auto"/>
        <w:right w:val="none" w:sz="0" w:space="0" w:color="auto"/>
      </w:divBdr>
      <w:divsChild>
        <w:div w:id="1014186522">
          <w:marLeft w:val="0"/>
          <w:marRight w:val="0"/>
          <w:marTop w:val="0"/>
          <w:marBottom w:val="0"/>
          <w:divBdr>
            <w:top w:val="none" w:sz="0" w:space="0" w:color="auto"/>
            <w:left w:val="none" w:sz="0" w:space="0" w:color="auto"/>
            <w:bottom w:val="none" w:sz="0" w:space="0" w:color="auto"/>
            <w:right w:val="none" w:sz="0" w:space="0" w:color="auto"/>
          </w:divBdr>
        </w:div>
      </w:divsChild>
    </w:div>
    <w:div w:id="828787898">
      <w:bodyDiv w:val="1"/>
      <w:marLeft w:val="0"/>
      <w:marRight w:val="0"/>
      <w:marTop w:val="0"/>
      <w:marBottom w:val="0"/>
      <w:divBdr>
        <w:top w:val="none" w:sz="0" w:space="0" w:color="auto"/>
        <w:left w:val="none" w:sz="0" w:space="0" w:color="auto"/>
        <w:bottom w:val="none" w:sz="0" w:space="0" w:color="auto"/>
        <w:right w:val="none" w:sz="0" w:space="0" w:color="auto"/>
      </w:divBdr>
      <w:divsChild>
        <w:div w:id="1371108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soton.ac.uk/people/sgb" TargetMode="External"/><Relationship Id="rId13" Type="http://schemas.openxmlformats.org/officeDocument/2006/relationships/hyperlink" Target="http://www.ucl.ac.uk/bartlett/people/?school=casa&amp;upi=HMFRY30"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sgb@ecs.soton.ac.uk" TargetMode="External"/><Relationship Id="rId12" Type="http://schemas.openxmlformats.org/officeDocument/2006/relationships/hyperlink" Target="mailto:hannah.fry@ucl.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srw.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d-project.org" TargetMode="External"/><Relationship Id="rId5" Type="http://schemas.openxmlformats.org/officeDocument/2006/relationships/footnotes" Target="footnotes.xml"/><Relationship Id="rId15" Type="http://schemas.openxmlformats.org/officeDocument/2006/relationships/hyperlink" Target="mailto:alison.cooper@surrey.ac.uk" TargetMode="External"/><Relationship Id="rId10" Type="http://schemas.openxmlformats.org/officeDocument/2006/relationships/hyperlink" Target="http://www.manchester.ac.uk/research/n.shryane/re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shryane@manchester.ac.uk" TargetMode="External"/><Relationship Id="rId14" Type="http://schemas.openxmlformats.org/officeDocument/2006/relationships/hyperlink" Target="mailto:f.schiller@surrey.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A  Ms (Sociology)</dc:creator>
  <cp:lastModifiedBy>Alison C</cp:lastModifiedBy>
  <cp:revision>6</cp:revision>
  <cp:lastPrinted>2012-06-07T13:28:00Z</cp:lastPrinted>
  <dcterms:created xsi:type="dcterms:W3CDTF">2012-06-11T20:43:00Z</dcterms:created>
  <dcterms:modified xsi:type="dcterms:W3CDTF">2012-06-12T23:05:00Z</dcterms:modified>
</cp:coreProperties>
</file>